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11205"/>
      </w:tblGrid>
      <w:tr w:rsidR="006F6E86" w:rsidRPr="006F6E86" w14:paraId="76581A7C" w14:textId="77777777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B1DC36E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№ сообщения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DF58A2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21695552</w:t>
            </w:r>
          </w:p>
        </w:tc>
      </w:tr>
      <w:tr w:rsidR="006F6E86" w:rsidRPr="006F6E86" w14:paraId="6E4043AA" w14:textId="77777777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CFD0CDF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публикации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2E38A60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20.02.2026</w:t>
            </w:r>
          </w:p>
        </w:tc>
      </w:tr>
    </w:tbl>
    <w:p w14:paraId="3270B2D8" w14:textId="77777777"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Должник</w:t>
      </w:r>
    </w:p>
    <w:tbl>
      <w:tblPr>
        <w:tblW w:w="1423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11205"/>
      </w:tblGrid>
      <w:tr w:rsidR="006F6E86" w:rsidRPr="006F6E86" w14:paraId="48FE8B53" w14:textId="77777777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889CA08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Наименование должника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9186C46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ЗАО "НДК-ГИПС"</w:t>
            </w:r>
          </w:p>
        </w:tc>
      </w:tr>
    </w:tbl>
    <w:p w14:paraId="6833DD72" w14:textId="77777777"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Кем опубликовано</w:t>
      </w:r>
    </w:p>
    <w:tbl>
      <w:tblPr>
        <w:tblW w:w="1423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11205"/>
      </w:tblGrid>
      <w:tr w:rsidR="006F6E86" w:rsidRPr="006F6E86" w14:paraId="69F21FEA" w14:textId="77777777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8C346A4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Организатор торгов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679CE74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АО "РАД"</w:t>
            </w:r>
          </w:p>
        </w:tc>
      </w:tr>
    </w:tbl>
    <w:p w14:paraId="08BF43CE" w14:textId="77777777"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Публикуемые сведения</w:t>
      </w:r>
    </w:p>
    <w:tbl>
      <w:tblPr>
        <w:tblW w:w="1423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11205"/>
      </w:tblGrid>
      <w:tr w:rsidR="006F6E86" w:rsidRPr="006F6E86" w14:paraId="19ED7440" w14:textId="77777777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C98E99D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Вид торгов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146F339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Публичное предложение</w:t>
            </w:r>
          </w:p>
        </w:tc>
      </w:tr>
      <w:tr w:rsidR="006F6E86" w:rsidRPr="006F6E86" w14:paraId="79F4FBE0" w14:textId="77777777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5918AFA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B8D61FC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24.02.2026 09:00 (Московское время МСК)</w:t>
            </w:r>
          </w:p>
        </w:tc>
      </w:tr>
      <w:tr w:rsidR="006F6E86" w:rsidRPr="006F6E86" w14:paraId="44FB95D3" w14:textId="77777777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6FBFFA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24C08C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28.05.2026 23:00 (Московское время МСК)</w:t>
            </w:r>
          </w:p>
        </w:tc>
      </w:tr>
      <w:tr w:rsidR="006F6E86" w:rsidRPr="006F6E86" w14:paraId="6044AE23" w14:textId="77777777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2AF86C3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Правила подачи заявок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2D1A8C7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      </w:r>
          </w:p>
        </w:tc>
      </w:tr>
      <w:tr w:rsidR="006F6E86" w:rsidRPr="006F6E86" w14:paraId="2ADD3C7A" w14:textId="77777777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5D96F5F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Дата и время торгов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192769D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28.05.2026 23:00 (Московское время МСК)</w:t>
            </w:r>
          </w:p>
        </w:tc>
      </w:tr>
      <w:tr w:rsidR="006F6E86" w:rsidRPr="006F6E86" w14:paraId="6EB46F7C" w14:textId="77777777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465ED30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Форма подачи предложения о цене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5490E3F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Открытая</w:t>
            </w:r>
          </w:p>
        </w:tc>
      </w:tr>
      <w:tr w:rsidR="006F6E86" w:rsidRPr="006F6E86" w14:paraId="664F070C" w14:textId="77777777" w:rsidTr="006F6E86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B25D7C4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5D34D74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Российский аукционный дом</w:t>
            </w:r>
          </w:p>
        </w:tc>
      </w:tr>
    </w:tbl>
    <w:p w14:paraId="00CE4223" w14:textId="77777777"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Это повторные торги.</w:t>
      </w:r>
    </w:p>
    <w:p w14:paraId="03CBE5FA" w14:textId="77777777"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Текст: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АО «Российский аукционный дом» 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>(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Организатор торгов, Оператор электронной площадки), действующее на основании договора поручения </w:t>
      </w:r>
      <w:r w:rsidR="00E7507F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 ЗАО «НДК-ГИПС» (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ИНН 2368002471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>)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признанным несостоятельным (банкротом), «Должник», в лице Конкурсного управляющего Бодровой Ольги Викторовны  адрес электронной почты: torg@proetco.pro сообщает о проведении с 09:00 24.02.2026 по 28.05.2026 23:00 на электронной площадке АО «РАД», адрес: http://www.lot-online.ru/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Продаже на торгах ППП подлежит следующее имущество (далее – Имущество, Лот):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br/>
        <w:t>Лот №1: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Земельный участок, площадь: 75 697 +/- 96,3 кв.м., категория земель: земли населенных пунктов, вид разрешенного использования: для размещения и эксплуатации производственных объектов, кадастровый номер 23:39:0705001:1300, расположенный по адресу: Местоположение установлено относительно ориентира, расположенного в границах участка. Почтовый адрес ориентира: Краснодарский край, Белореченский район, Родниковское с/п, принадлежащий Должнику на праве собственности, что подтверждается записью государственной регистрации № 23-23-07/068/2013-026 от 03.12.2013 г.;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Обременения (ограничения) Лота №1 (подробные сведения содержатся в выписке из ЕГРН):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- ипотека в пользу ПАО «Агро-промыш</w:t>
      </w:r>
      <w:r w:rsidR="00E7507F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ленный банк Екатерининский» 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запись государственной регистрации № 23-23-07/051/2014-286 от 17.12.2014;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- запрещение регистрации, записи государственной регистрации №№ 23:39:0705001:1300-23/007/2019-8 от 12.02.2019; 23:39:0705001:1300-23/007/2020-10 от 04.06.2020; 23:39:0705001:1300-23/007/2019-9 от 20.02.2019; 23:39:0705001:1300-23/256/2024-15 от 12.08.2024;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- арест, запись государственной регистрации № 23:39:0705001:1300-23/007/2017-1 от 14.03.2017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Конкурсным управляющим проводятся мероприятия по снятию обременений (ограничений), установленных в рамках исполнительных производств.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Начальная цена Лота № 1 – 46 949 760 (Сорок шесть миллионов девятьсот сорок девять тысяч семьсот шестьдесят) рублей 00 копеек (НДС не облагается).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Ознакомление с Имуществом производится по адресу его местонахождения, по предварительной договоренности с Конкурсным управляющим, в рабочие дни с 10.00 до 16.00, тел. 8-800-201-93-85, адрес электронной почты: torg@proetco.pro.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8 967 246 44 36, адрес электронной почты: krasnodar@auction-house.ru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Оператор ЭТП (далее – Оператор) обеспечивает проведение торгов ППП. Заявки на участие в торгах ППП принимаются Оператором с 09:00 24.02.2026 г. Прием заявок на участие в торгах ППП и задатков прекращается за 1 (один) день до даты окончания периода понижения цены Лота в 23:00 (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мск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мск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) первого рабочего дня, следующего за днем окончания приема Заявок на соответствующем периоде понижения цены Лота.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Начальная цена продажи Лота на соответствующих периодах устанавливается следующая: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1) с 09:00 24.02.2026 по 02.04.2026 23:00 - в размере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2) с 23:00 02.04.2026 по 09.04.2026 23:00 - в размере 95 % от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3) с 23:00 09.04.2026 по 16.04.2026 23:00 - в размере 90 % от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4) с 23:00 16.04.2026 по 23.04.2026 23:00 - в размере 85% от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5) с 23:00 23.04.2026 по 30.04.2026 23:00 - в размере 80 % от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6) с 23:00 30.04.2026 по 07.05.2026 23:00 - в размере 75 % от начальной цены продажи Лота.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7) с 23:00 07.05.2026 по 14.05.2026 23:00 - в размере 70% от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8) с 23:00 14.05.2026 по 21.05.2026 23:00 - в размере 65% от начальной цены продажи Лота;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9) с 23:00 21.05.2026 по 28.05.2026 23:00 - в размере 60% от начальной цены продажи Лота.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Действие начальной цены – 37 календарных дней (1 период), с последующим снижением каждые 7 календарных дней на 5 %, количество периодов торгов ППП – 9.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получатель платежа – АО «Российский аукционный дом» (ИНН 7838430413, КПП 783801001): р/с 40702810355000036459 в Северо-Западный Банк ПАО Сбербанк, БИК 044030653, к/с 30101810500000000653.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В назначении платежа необходимо указывать: «№ л/с ____________. Средства для проведения операций по обеспечению участия в электронных процедурах. НДС не облагается». 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Задаток должен быть внесен непосредственно стороной по договору о задатке. Исполнение обязанности по внесению суммы задатка третьими лицами не допускается.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Задаток должен быть внесен на расчетный счет Оператора, указанный в настоящем сообщении, не позднее даты и времени окончания приема заявок на периоде.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Задаток - 5 % от начальной цены Лота на периоде. 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t>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С проектом договора купли-продажи, заключаемого по итогам торгов ППП, и договором о внесении задатка можно ознакомиться на ЭП.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Победителем признается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Сумма внесенного Победителем задатка засчитывается в счет цены приобретенного Лота.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Риски, связанные с отказом в заключении сделки по итогам торгов с учетом положений Указа Президента РФ, несет покупатель.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Оплата цены Имущества производится в течение 30 дней со дня подписания договора купли-продажи на специальный счет Должника: р/с № 40702810312020656369, открытый в ПАО «Совкомбанк», к/</w:t>
      </w:r>
      <w:proofErr w:type="spellStart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сч</w:t>
      </w:r>
      <w:proofErr w:type="spellEnd"/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№ 30101810445250000360, БИК 044525360.</w:t>
      </w:r>
    </w:p>
    <w:p w14:paraId="40425035" w14:textId="77777777" w:rsidR="006F6E86" w:rsidRPr="006F6E86" w:rsidRDefault="006F6E86" w:rsidP="006F6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150" w:type="dxa"/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47"/>
        <w:gridCol w:w="1259"/>
        <w:gridCol w:w="757"/>
        <w:gridCol w:w="986"/>
        <w:gridCol w:w="3329"/>
        <w:gridCol w:w="1641"/>
      </w:tblGrid>
      <w:tr w:rsidR="006F6E86" w:rsidRPr="006F6E86" w14:paraId="7F7D7647" w14:textId="77777777" w:rsidTr="006F6E86">
        <w:tc>
          <w:tcPr>
            <w:tcW w:w="45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B0BE2EB" w14:textId="77777777"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Номер лота</w:t>
            </w:r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20D2DE9" w14:textId="77777777"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EA703A1" w14:textId="77777777"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 xml:space="preserve">Начальная цена, </w:t>
            </w:r>
            <w:proofErr w:type="spellStart"/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руб</w:t>
            </w:r>
            <w:proofErr w:type="spellEnd"/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8433C57" w14:textId="77777777"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Шаг</w:t>
            </w:r>
          </w:p>
        </w:tc>
        <w:tc>
          <w:tcPr>
            <w:tcW w:w="105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66E8B07" w14:textId="77777777"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Задаток</w:t>
            </w:r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9D878F0" w14:textId="77777777"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Информация о снижении цены</w:t>
            </w:r>
          </w:p>
        </w:tc>
        <w:tc>
          <w:tcPr>
            <w:tcW w:w="0" w:type="auto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0A47085" w14:textId="77777777"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Классификация имущества</w:t>
            </w:r>
          </w:p>
        </w:tc>
      </w:tr>
      <w:tr w:rsidR="006F6E86" w:rsidRPr="006F6E86" w14:paraId="348BB4FE" w14:textId="77777777" w:rsidTr="006F6E86"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B2F8B71" w14:textId="77777777" w:rsidR="006F6E86" w:rsidRPr="006F6E86" w:rsidRDefault="006F6E86" w:rsidP="006F6E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A051517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Земельный участок, площадь: 75 697 +/- 96,3 кв.м., категория земель: земли населенных пунктов, вид разрешенного использования: для размещения и эксплуатации производственных объектов, кадастровый номер 23:39:0705001:1300, расположенный по адресу: Местоположение установлено относительно ориентира, 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lastRenderedPageBreak/>
              <w:t>расположенного в границах участка. Почтовый адрес ориентира: Краснодарский край, Белореченский район, Родниковское с/п, принадлежащий Должнику на праве собственности, что подтверждается записью государственной регистрации № 23-23-07/068/2013-026 от 03.12.2013 г.;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Обременения (ограничения) Лота №1 (подробные сведения содержатся в выписке из ЕГРН):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- ипотека в пользу ПАО «Агро-промышленный банк Екатерининский» (ИНН 2353002454, ОГРН 1022300000051), запись государственной регистрации № 23-23-07/051/2014-286 от 17.12.2014;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- запрещение регистрации, записи государственной регистрации №№ 23:39:0705001:1300-23/007/2019-8 от 12.02.2019; 23:39:0705001:1300-23/007/2020-10 от 04.06.2020; 23:39:0705001:1300-23/007/2019-9 от 20.02.2019; 23:39:0705001:1300-23/256/2024-15 от 12.08.2024;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- арест, запись государственной регистрации № 23:39:0705001:1300-23/007/2017-1 от 14.03.2017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Конкурсным управляющим проводятся мероприятия по снятию обременений (ограничений), установленных в рамках исполнительных производств.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006DF2E" w14:textId="77777777" w:rsidR="006F6E86" w:rsidRPr="006F6E86" w:rsidRDefault="006F6E86" w:rsidP="006F6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lastRenderedPageBreak/>
              <w:t>46 949 760,00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2ACE105" w14:textId="77777777" w:rsidR="006F6E86" w:rsidRPr="006F6E86" w:rsidRDefault="006F6E86" w:rsidP="006F6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D4159A7" w14:textId="77777777" w:rsidR="006F6E86" w:rsidRPr="006F6E86" w:rsidRDefault="006F6E86" w:rsidP="006F6E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F193787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Начальная цена продажи Лота на соответствующих периодах устанавливается следующая: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 xml:space="preserve">1) с 09:00 24.02.2026 по 02.04.2026 23:00 - в размере начальной цены 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lastRenderedPageBreak/>
              <w:t>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2) с 23:00 02.04.2026 по 09.04.2026 23:00 - в размере 95 % от начальной цены 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3) с 23:00 09.04.2026 по 16.04.2026 23:00 - в размере 90 % от начальной цены 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4) с 23:00 16.04.2026 по 23.04.2026 23:00 - в размере 85% от начальной цены 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5) с 23:00 23.04.2026 по 30.04.2026 23:00 - в размере 80 % от начальной цены 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6) с 23:00 30.04.2026 по 07.05.2026 23:00 - в размере 75 % от начальной цены продажи Лота.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7) с 23:00 07.05.2026 по 14.05.2026 23:00 - в размере 70% от начальной цены 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8) с 23:00 14.05.2026 по 21.05.2026 23:00 - в размере 65% от начальной цены продажи Лота;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9) с 23:00 21.05.2026 по 28.05.2026 23:00 - в размере 60% от начальной цены продажи Лота.</w:t>
            </w: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br/>
              <w:t>Действие начальной цены – 37 календарных дней (1 период), с последующим снижением каждые 7 календарных дней на 5 %, количество периодов торгов ППП – 9.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5742A68" w14:textId="77777777" w:rsidR="006F6E86" w:rsidRPr="006F6E86" w:rsidRDefault="006F6E86" w:rsidP="006F6E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6F6E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lastRenderedPageBreak/>
              <w:t>Земельные участки</w:t>
            </w:r>
          </w:p>
        </w:tc>
      </w:tr>
    </w:tbl>
    <w:p w14:paraId="6EAB4C9D" w14:textId="77777777" w:rsidR="006F6E86" w:rsidRPr="006F6E86" w:rsidRDefault="006F6E86" w:rsidP="006F6E86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6E8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Дополнительная информация: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Ознакомление с Имуществом производится по адресу его местонахождения, по предварительной договоренности с Конкурсным управляющим, в рабочие дни с 10.00 до 16.00, тел. 8-800-201-93-85, адрес электронной почты: torg@proetco.pro.</w:t>
      </w:r>
      <w:r w:rsidRPr="006F6E86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8 967 246 44 36, адрес электронной почты: krasnodar@auction-house.ru</w:t>
      </w:r>
    </w:p>
    <w:p w14:paraId="3CA702CB" w14:textId="77777777" w:rsidR="00DF1644" w:rsidRDefault="00DF1644"/>
    <w:p w14:paraId="2EF1BDFB" w14:textId="77777777" w:rsidR="00EA3D8D" w:rsidRDefault="00EA3D8D"/>
    <w:sectPr w:rsidR="00EA3D8D" w:rsidSect="006F6E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E86"/>
    <w:rsid w:val="00057E05"/>
    <w:rsid w:val="00186897"/>
    <w:rsid w:val="0033674E"/>
    <w:rsid w:val="006F6E86"/>
    <w:rsid w:val="00C23C77"/>
    <w:rsid w:val="00D87ACF"/>
    <w:rsid w:val="00DF1644"/>
    <w:rsid w:val="00E7507F"/>
    <w:rsid w:val="00EA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B7DE"/>
  <w15:docId w15:val="{AFCFEEDB-89FF-46EB-AC5F-CEE13388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0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2471</Words>
  <Characters>14086</Characters>
  <Application>Microsoft Office Word</Application>
  <DocSecurity>0</DocSecurity>
  <Lines>117</Lines>
  <Paragraphs>33</Paragraphs>
  <ScaleCrop>false</ScaleCrop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program</cp:lastModifiedBy>
  <cp:revision>7</cp:revision>
  <dcterms:created xsi:type="dcterms:W3CDTF">2026-03-05T12:14:00Z</dcterms:created>
  <dcterms:modified xsi:type="dcterms:W3CDTF">2026-03-10T11:47:00Z</dcterms:modified>
</cp:coreProperties>
</file>